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32308">
        <w:rPr>
          <w:rFonts w:cs="Arial"/>
          <w:b/>
          <w:sz w:val="18"/>
          <w:szCs w:val="18"/>
          <w:lang w:val="en-ZA"/>
        </w:rPr>
        <w:t>2</w:t>
      </w:r>
      <w:r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Transnet SOC </w:t>
      </w:r>
      <w:r w:rsidR="008E510C">
        <w:rPr>
          <w:rFonts w:cs="Arial"/>
          <w:b/>
          <w:i/>
          <w:sz w:val="18"/>
          <w:szCs w:val="18"/>
          <w:lang w:val="en-ZA"/>
        </w:rPr>
        <w:t>Limited</w:t>
      </w:r>
      <w:r w:rsidR="008E510C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TSP150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Transnet SOC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 October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8E510C" w:rsidRPr="00402DAF">
        <w:rPr>
          <w:rFonts w:cs="Arial"/>
          <w:sz w:val="18"/>
          <w:szCs w:val="18"/>
          <w:lang w:val="en-ZA"/>
        </w:rPr>
        <w:t>Domestic Medium Term Note and Commercial Paper Programme dated 25 October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8E510C">
        <w:rPr>
          <w:rFonts w:cs="Arial"/>
          <w:b/>
          <w:sz w:val="18"/>
          <w:szCs w:val="18"/>
          <w:lang w:val="en-ZA"/>
        </w:rPr>
        <w:t xml:space="preserve">                     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8E510C" w:rsidRPr="008E510C">
        <w:rPr>
          <w:rFonts w:cs="Arial"/>
          <w:sz w:val="18"/>
          <w:szCs w:val="18"/>
          <w:lang w:val="en-ZA"/>
        </w:rPr>
        <w:t>R 39,042,000,000.00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TSP150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75,000,000.00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32308">
        <w:rPr>
          <w:rFonts w:cs="Arial"/>
          <w:sz w:val="18"/>
          <w:szCs w:val="18"/>
          <w:lang w:val="en-ZA"/>
        </w:rPr>
        <w:t xml:space="preserve">94.23721%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8E510C">
        <w:rPr>
          <w:rFonts w:cs="Arial"/>
          <w:b/>
          <w:sz w:val="18"/>
          <w:szCs w:val="18"/>
          <w:lang w:val="en-ZA"/>
        </w:rPr>
        <w:t>Indicator</w:t>
      </w:r>
      <w:r w:rsidR="008E510C">
        <w:rPr>
          <w:rFonts w:cs="Arial"/>
          <w:b/>
          <w:sz w:val="18"/>
          <w:szCs w:val="18"/>
          <w:lang w:val="en-ZA"/>
        </w:rPr>
        <w:tab/>
      </w:r>
      <w:r w:rsidR="008E510C" w:rsidRPr="008E510C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O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ctober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September</w:t>
      </w:r>
      <w:r w:rsidR="008E510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October</w:t>
      </w:r>
      <w:r w:rsidR="008E510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E510C" w:rsidRPr="008E510C">
        <w:rPr>
          <w:rFonts w:cs="Arial"/>
          <w:sz w:val="18"/>
          <w:szCs w:val="18"/>
          <w:lang w:val="en-ZA"/>
        </w:rPr>
        <w:t>by 17:00 on</w:t>
      </w:r>
      <w:r w:rsidR="008E510C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26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October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ZAG000109687</w:t>
      </w:r>
    </w:p>
    <w:p w:rsidR="007F4679" w:rsidRPr="002F1779" w:rsidRDefault="008E510C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8E510C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Senior Unsecured Notes </w:t>
      </w: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8E510C" w:rsidRPr="007A14BD" w:rsidRDefault="008E510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8E510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Mark Tannous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Transnet Limited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+ 27 11 2203200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3230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3230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323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323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10C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308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2013-10-03T08:00:00+00:00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38356BE-4E7F-4E40-A278-3100C5201BB8}"/>
</file>

<file path=customXml/itemProps2.xml><?xml version="1.0" encoding="utf-8"?>
<ds:datastoreItem xmlns:ds="http://schemas.openxmlformats.org/officeDocument/2006/customXml" ds:itemID="{B94DCD44-12CB-4FE7-80B8-23676D23D124}"/>
</file>

<file path=customXml/itemProps3.xml><?xml version="1.0" encoding="utf-8"?>
<ds:datastoreItem xmlns:ds="http://schemas.openxmlformats.org/officeDocument/2006/customXml" ds:itemID="{F148F2D1-BE7D-4CC9-981E-A76392242FA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1</Pages>
  <Words>192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Listing-TSP150-03Oct2013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2013-10-02T14:36:00Z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